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2395" w14:textId="1CD9B0BC" w:rsidR="003B0F33" w:rsidRPr="003B0F33" w:rsidRDefault="003B0F33" w:rsidP="009340B8">
      <w:pPr>
        <w:pStyle w:val="Default"/>
        <w:rPr>
          <w:rFonts w:ascii="Euphemia" w:hAnsi="Euphemia"/>
          <w:sz w:val="20"/>
          <w:szCs w:val="20"/>
        </w:rPr>
      </w:pPr>
      <w:r w:rsidRPr="003B0F33">
        <w:rPr>
          <w:rFonts w:ascii="Euphemia" w:hAnsi="Euphemia"/>
          <w:b/>
          <w:bCs/>
          <w:sz w:val="20"/>
          <w:szCs w:val="20"/>
        </w:rPr>
        <w:t>Reglement spelotheek Bree</w:t>
      </w:r>
    </w:p>
    <w:p w14:paraId="4203C5CC" w14:textId="77777777" w:rsidR="003B0F33" w:rsidRPr="00A50454" w:rsidRDefault="003B0F33" w:rsidP="009340B8">
      <w:pPr>
        <w:pStyle w:val="Default"/>
        <w:rPr>
          <w:rFonts w:ascii="Euphemia" w:hAnsi="Euphemia"/>
          <w:b/>
          <w:bCs/>
          <w:sz w:val="20"/>
          <w:szCs w:val="20"/>
        </w:rPr>
      </w:pPr>
    </w:p>
    <w:p w14:paraId="25C80591" w14:textId="77777777" w:rsidR="003B0F33" w:rsidRPr="00A50454" w:rsidRDefault="003B0F33" w:rsidP="0052021C">
      <w:pPr>
        <w:pStyle w:val="Default"/>
        <w:numPr>
          <w:ilvl w:val="0"/>
          <w:numId w:val="5"/>
        </w:numPr>
        <w:rPr>
          <w:rFonts w:ascii="Euphemia" w:hAnsi="Euphemia"/>
          <w:b/>
          <w:bCs/>
          <w:sz w:val="20"/>
          <w:szCs w:val="20"/>
        </w:rPr>
      </w:pPr>
      <w:r w:rsidRPr="00A50454">
        <w:rPr>
          <w:rFonts w:ascii="Euphemia" w:hAnsi="Euphemia"/>
          <w:b/>
          <w:bCs/>
          <w:sz w:val="20"/>
          <w:szCs w:val="20"/>
        </w:rPr>
        <w:t xml:space="preserve">Algemene omschrijving </w:t>
      </w:r>
    </w:p>
    <w:p w14:paraId="058A5915" w14:textId="024DA8FC" w:rsid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De spelotheek is een dienst van het Huis van het Kind, een organisatie van het OCMW Bree, en is gevestigd binnen de locatie van het Huis van het Kind, De </w:t>
      </w:r>
      <w:proofErr w:type="spellStart"/>
      <w:r w:rsidRPr="003B0F33">
        <w:rPr>
          <w:rFonts w:ascii="Euphemia" w:hAnsi="Euphemia"/>
          <w:sz w:val="20"/>
          <w:szCs w:val="20"/>
        </w:rPr>
        <w:t>Houborn</w:t>
      </w:r>
      <w:proofErr w:type="spellEnd"/>
      <w:r w:rsidRPr="003B0F33">
        <w:rPr>
          <w:rFonts w:ascii="Euphemia" w:hAnsi="Euphemia"/>
          <w:sz w:val="20"/>
          <w:szCs w:val="20"/>
        </w:rPr>
        <w:t xml:space="preserve"> 45/1/1, 3960 Bree. </w:t>
      </w:r>
    </w:p>
    <w:p w14:paraId="27882018" w14:textId="77777777" w:rsidR="003B0F33" w:rsidRDefault="003B0F33" w:rsidP="0052021C">
      <w:pPr>
        <w:pStyle w:val="Default"/>
        <w:numPr>
          <w:ilvl w:val="1"/>
          <w:numId w:val="5"/>
        </w:numPr>
        <w:rPr>
          <w:rFonts w:ascii="Euphemia" w:hAnsi="Euphemia"/>
          <w:sz w:val="20"/>
          <w:szCs w:val="20"/>
        </w:rPr>
      </w:pPr>
      <w:r w:rsidRPr="009340B8">
        <w:rPr>
          <w:rFonts w:ascii="Euphemia" w:hAnsi="Euphemia"/>
          <w:sz w:val="20"/>
          <w:szCs w:val="20"/>
        </w:rPr>
        <w:t xml:space="preserve">In de spelotheek kan iedereen speelgoed ontlenen voor kinderen van 0 tot 12 jaar. Er is een gevarieerd aanbod van speelgoed aanwezig dat zowel inzet op de motorische ontwikkeling van kinderen als op de sociale ontwikkeling. </w:t>
      </w:r>
    </w:p>
    <w:p w14:paraId="2C440BAA" w14:textId="77777777" w:rsidR="003B0F33" w:rsidRDefault="003B0F33" w:rsidP="0052021C">
      <w:pPr>
        <w:pStyle w:val="Default"/>
        <w:numPr>
          <w:ilvl w:val="1"/>
          <w:numId w:val="5"/>
        </w:numPr>
        <w:rPr>
          <w:rFonts w:ascii="Euphemia" w:hAnsi="Euphemia"/>
          <w:sz w:val="20"/>
          <w:szCs w:val="20"/>
        </w:rPr>
      </w:pPr>
      <w:r w:rsidRPr="00A50454">
        <w:rPr>
          <w:rFonts w:ascii="Euphemia" w:hAnsi="Euphemia"/>
          <w:sz w:val="20"/>
          <w:szCs w:val="20"/>
        </w:rPr>
        <w:t xml:space="preserve">Met de spelotheek willen we in Bree aan alle kinderen de speelkansen geven ze verdienen. We willen ouders tegemoet komen in het bieden van optimale speelkansen voor hun kinderen door hen de kans te geven speelgoed te laten ontlenen in plaats van nieuw speelgoed te moeten aankopen. De spelotheek geeft aan kinderen de kans om met steeds wisselend speelgoed te kunnen spelen, wat hun algemene ontwikkeling ten goede komt. </w:t>
      </w:r>
    </w:p>
    <w:p w14:paraId="49805585" w14:textId="77777777" w:rsidR="003B0F33" w:rsidRPr="00A50454" w:rsidRDefault="003B0F33" w:rsidP="0052021C">
      <w:pPr>
        <w:pStyle w:val="Default"/>
        <w:numPr>
          <w:ilvl w:val="1"/>
          <w:numId w:val="5"/>
        </w:numPr>
        <w:rPr>
          <w:rFonts w:ascii="Euphemia" w:hAnsi="Euphemia"/>
          <w:sz w:val="20"/>
          <w:szCs w:val="20"/>
        </w:rPr>
      </w:pPr>
      <w:r w:rsidRPr="00A50454">
        <w:rPr>
          <w:rFonts w:ascii="Euphemia" w:hAnsi="Euphemia"/>
          <w:sz w:val="20"/>
          <w:szCs w:val="20"/>
        </w:rPr>
        <w:t xml:space="preserve">De spelotheek in Bree zal eveneens een ontmoetingsplaats zijn waar ouders samen met hun kinderen op vaste momenten samen kunnen spelen en van elkaar kunnen leren. Een plaats waar ouders elkaar ontmoeten en waar kinderen elkaar ontmoeten. </w:t>
      </w:r>
    </w:p>
    <w:p w14:paraId="5B5DA435" w14:textId="77777777" w:rsidR="003B0F33" w:rsidRPr="00A50454" w:rsidRDefault="003B0F33" w:rsidP="009340B8">
      <w:pPr>
        <w:pStyle w:val="Default"/>
        <w:rPr>
          <w:rFonts w:ascii="Euphemia" w:hAnsi="Euphemia"/>
          <w:b/>
          <w:bCs/>
          <w:sz w:val="20"/>
          <w:szCs w:val="20"/>
        </w:rPr>
      </w:pPr>
    </w:p>
    <w:p w14:paraId="32717DBD" w14:textId="77777777" w:rsidR="003B0F33" w:rsidRPr="00A50454" w:rsidRDefault="003B0F33" w:rsidP="0052021C">
      <w:pPr>
        <w:pStyle w:val="Default"/>
        <w:numPr>
          <w:ilvl w:val="0"/>
          <w:numId w:val="5"/>
        </w:numPr>
        <w:rPr>
          <w:rFonts w:ascii="Euphemia" w:hAnsi="Euphemia"/>
          <w:b/>
          <w:bCs/>
          <w:sz w:val="20"/>
          <w:szCs w:val="20"/>
        </w:rPr>
      </w:pPr>
      <w:r w:rsidRPr="00A50454">
        <w:rPr>
          <w:rFonts w:ascii="Euphemia" w:hAnsi="Euphemia"/>
          <w:b/>
          <w:bCs/>
          <w:sz w:val="20"/>
          <w:szCs w:val="20"/>
        </w:rPr>
        <w:t xml:space="preserve">Openingsuren </w:t>
      </w:r>
    </w:p>
    <w:p w14:paraId="46F1987F" w14:textId="1C387A00" w:rsidR="003B0F33" w:rsidRPr="003B0F33" w:rsidRDefault="003B0F33" w:rsidP="0052021C">
      <w:pPr>
        <w:pStyle w:val="Default"/>
        <w:numPr>
          <w:ilvl w:val="1"/>
          <w:numId w:val="5"/>
        </w:numPr>
        <w:rPr>
          <w:rFonts w:ascii="Euphemia" w:hAnsi="Euphemia"/>
          <w:sz w:val="20"/>
          <w:szCs w:val="20"/>
        </w:rPr>
      </w:pPr>
      <w:bookmarkStart w:id="0" w:name="_Hlk83907689"/>
      <w:r w:rsidRPr="003B0F33">
        <w:rPr>
          <w:rFonts w:ascii="Euphemia" w:hAnsi="Euphemia"/>
          <w:sz w:val="20"/>
          <w:szCs w:val="20"/>
        </w:rPr>
        <w:t xml:space="preserve">De spelotheek is </w:t>
      </w:r>
      <w:r w:rsidR="00F51326">
        <w:rPr>
          <w:rFonts w:ascii="Euphemia" w:hAnsi="Euphemia"/>
          <w:sz w:val="20"/>
          <w:szCs w:val="20"/>
        </w:rPr>
        <w:t xml:space="preserve">vanaf 14 september 2022 </w:t>
      </w:r>
      <w:r w:rsidRPr="003B0F33">
        <w:rPr>
          <w:rFonts w:ascii="Euphemia" w:hAnsi="Euphemia"/>
          <w:sz w:val="20"/>
          <w:szCs w:val="20"/>
        </w:rPr>
        <w:t xml:space="preserve">geopend op </w:t>
      </w:r>
      <w:r w:rsidR="00386728">
        <w:rPr>
          <w:rFonts w:ascii="Euphemia" w:hAnsi="Euphemia"/>
          <w:sz w:val="20"/>
          <w:szCs w:val="20"/>
        </w:rPr>
        <w:t>woensdag</w:t>
      </w:r>
      <w:r w:rsidR="00591D50">
        <w:rPr>
          <w:rFonts w:ascii="Euphemia" w:hAnsi="Euphemia"/>
          <w:sz w:val="20"/>
          <w:szCs w:val="20"/>
        </w:rPr>
        <w:t xml:space="preserve"> van </w:t>
      </w:r>
      <w:r w:rsidR="00386728">
        <w:rPr>
          <w:rFonts w:ascii="Euphemia" w:hAnsi="Euphemia"/>
          <w:sz w:val="20"/>
          <w:szCs w:val="20"/>
        </w:rPr>
        <w:t>9.00u</w:t>
      </w:r>
      <w:r w:rsidR="00BA5489">
        <w:rPr>
          <w:rFonts w:ascii="Euphemia" w:hAnsi="Euphemia"/>
          <w:sz w:val="20"/>
          <w:szCs w:val="20"/>
        </w:rPr>
        <w:t xml:space="preserve"> tot 12.00u en van 13.30u</w:t>
      </w:r>
      <w:r w:rsidR="00386728">
        <w:rPr>
          <w:rFonts w:ascii="Euphemia" w:hAnsi="Euphemia"/>
          <w:sz w:val="20"/>
          <w:szCs w:val="20"/>
        </w:rPr>
        <w:t xml:space="preserve"> </w:t>
      </w:r>
      <w:r w:rsidR="00591D50">
        <w:rPr>
          <w:rFonts w:ascii="Euphemia" w:hAnsi="Euphemia"/>
          <w:sz w:val="20"/>
          <w:szCs w:val="20"/>
        </w:rPr>
        <w:t>tot</w:t>
      </w:r>
      <w:r w:rsidR="00386728">
        <w:rPr>
          <w:rFonts w:ascii="Euphemia" w:hAnsi="Euphemia"/>
          <w:sz w:val="20"/>
          <w:szCs w:val="20"/>
        </w:rPr>
        <w:t xml:space="preserve"> 1</w:t>
      </w:r>
      <w:r w:rsidR="00F51326">
        <w:rPr>
          <w:rFonts w:ascii="Euphemia" w:hAnsi="Euphemia"/>
          <w:sz w:val="20"/>
          <w:szCs w:val="20"/>
        </w:rPr>
        <w:t>5</w:t>
      </w:r>
      <w:r w:rsidR="00386728">
        <w:rPr>
          <w:rFonts w:ascii="Euphemia" w:hAnsi="Euphemia"/>
          <w:sz w:val="20"/>
          <w:szCs w:val="20"/>
        </w:rPr>
        <w:t>.30u</w:t>
      </w:r>
      <w:r w:rsidR="008F4F1A">
        <w:rPr>
          <w:rFonts w:ascii="Euphemia" w:hAnsi="Euphemia"/>
          <w:sz w:val="20"/>
          <w:szCs w:val="20"/>
        </w:rPr>
        <w:t>.</w:t>
      </w:r>
      <w:r w:rsidR="00386728">
        <w:rPr>
          <w:rFonts w:ascii="Euphemia" w:hAnsi="Euphemia"/>
          <w:sz w:val="20"/>
          <w:szCs w:val="20"/>
        </w:rPr>
        <w:t xml:space="preserve"> </w:t>
      </w:r>
    </w:p>
    <w:bookmarkEnd w:id="0"/>
    <w:p w14:paraId="3D741C00" w14:textId="77777777" w:rsidR="003B0F33" w:rsidRPr="00A50454" w:rsidRDefault="003B0F33" w:rsidP="009340B8">
      <w:pPr>
        <w:pStyle w:val="Default"/>
        <w:rPr>
          <w:rFonts w:ascii="Euphemia" w:hAnsi="Euphemia"/>
          <w:b/>
          <w:bCs/>
          <w:sz w:val="20"/>
          <w:szCs w:val="20"/>
        </w:rPr>
      </w:pPr>
    </w:p>
    <w:p w14:paraId="2A62FA01" w14:textId="77777777" w:rsidR="003B0F33" w:rsidRPr="00A50454" w:rsidRDefault="003B0F33" w:rsidP="0052021C">
      <w:pPr>
        <w:pStyle w:val="Default"/>
        <w:numPr>
          <w:ilvl w:val="0"/>
          <w:numId w:val="5"/>
        </w:numPr>
        <w:rPr>
          <w:rFonts w:ascii="Euphemia" w:hAnsi="Euphemia"/>
          <w:b/>
          <w:bCs/>
          <w:sz w:val="20"/>
          <w:szCs w:val="20"/>
        </w:rPr>
      </w:pPr>
      <w:r w:rsidRPr="00A50454">
        <w:rPr>
          <w:rFonts w:ascii="Euphemia" w:hAnsi="Euphemia"/>
          <w:b/>
          <w:bCs/>
          <w:sz w:val="20"/>
          <w:szCs w:val="20"/>
        </w:rPr>
        <w:t xml:space="preserve">Lidmaatschap </w:t>
      </w:r>
    </w:p>
    <w:p w14:paraId="321DAF36" w14:textId="2B9AED03" w:rsid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Ieder gezin kan zich inschrijven als lid van de spelotheek</w:t>
      </w:r>
      <w:r w:rsidR="008F4F1A">
        <w:rPr>
          <w:rFonts w:ascii="Euphemia" w:hAnsi="Euphemia"/>
          <w:sz w:val="20"/>
          <w:szCs w:val="20"/>
        </w:rPr>
        <w:t>.</w:t>
      </w:r>
      <w:r w:rsidRPr="003B0F33">
        <w:rPr>
          <w:rFonts w:ascii="Euphemia" w:hAnsi="Euphemia"/>
          <w:sz w:val="20"/>
          <w:szCs w:val="20"/>
        </w:rPr>
        <w:t xml:space="preserve"> </w:t>
      </w:r>
    </w:p>
    <w:p w14:paraId="52EFC0E5" w14:textId="58EBF9D2" w:rsidR="00821AAB" w:rsidRDefault="003B0F33" w:rsidP="0052021C">
      <w:pPr>
        <w:pStyle w:val="Default"/>
        <w:numPr>
          <w:ilvl w:val="1"/>
          <w:numId w:val="5"/>
        </w:numPr>
        <w:rPr>
          <w:rFonts w:ascii="Euphemia" w:hAnsi="Euphemia"/>
          <w:sz w:val="20"/>
          <w:szCs w:val="20"/>
        </w:rPr>
      </w:pPr>
      <w:r w:rsidRPr="00A50454">
        <w:rPr>
          <w:rFonts w:ascii="Euphemia" w:hAnsi="Euphemia"/>
          <w:sz w:val="20"/>
          <w:szCs w:val="20"/>
        </w:rPr>
        <w:t xml:space="preserve">Een lidkaart kost </w:t>
      </w:r>
      <w:r w:rsidR="00732283">
        <w:rPr>
          <w:rFonts w:ascii="Euphemia" w:hAnsi="Euphemia"/>
          <w:sz w:val="20"/>
          <w:szCs w:val="20"/>
        </w:rPr>
        <w:t>€</w:t>
      </w:r>
      <w:r w:rsidR="00350ADA">
        <w:rPr>
          <w:rFonts w:ascii="Euphemia" w:hAnsi="Euphemia"/>
          <w:sz w:val="20"/>
          <w:szCs w:val="20"/>
        </w:rPr>
        <w:t>5</w:t>
      </w:r>
      <w:r w:rsidRPr="00A50454">
        <w:rPr>
          <w:rFonts w:ascii="Euphemia" w:hAnsi="Euphemia"/>
          <w:sz w:val="20"/>
          <w:szCs w:val="20"/>
        </w:rPr>
        <w:t xml:space="preserve"> per persoon en </w:t>
      </w:r>
      <w:r w:rsidR="00732283">
        <w:rPr>
          <w:rFonts w:ascii="Euphemia" w:hAnsi="Euphemia"/>
          <w:sz w:val="20"/>
          <w:szCs w:val="20"/>
        </w:rPr>
        <w:t>€2,5</w:t>
      </w:r>
      <w:r w:rsidRPr="00A50454">
        <w:rPr>
          <w:rFonts w:ascii="Euphemia" w:hAnsi="Euphemia"/>
          <w:sz w:val="20"/>
          <w:szCs w:val="20"/>
        </w:rPr>
        <w:t xml:space="preserve"> voor mensen met een sociaal tarief</w:t>
      </w:r>
      <w:r w:rsidR="008F4F1A">
        <w:rPr>
          <w:rFonts w:ascii="Euphemia" w:hAnsi="Euphemia"/>
          <w:sz w:val="20"/>
          <w:szCs w:val="20"/>
        </w:rPr>
        <w:t>.</w:t>
      </w:r>
    </w:p>
    <w:p w14:paraId="37D782F5" w14:textId="58493460" w:rsidR="003B0F33" w:rsidRDefault="00821AAB" w:rsidP="00821AAB">
      <w:pPr>
        <w:pStyle w:val="Default"/>
        <w:ind w:left="1080"/>
        <w:rPr>
          <w:rFonts w:ascii="Euphemia" w:hAnsi="Euphemia"/>
          <w:sz w:val="20"/>
          <w:szCs w:val="20"/>
        </w:rPr>
      </w:pPr>
      <w:r>
        <w:rPr>
          <w:rFonts w:ascii="Euphemia" w:hAnsi="Euphemia"/>
          <w:sz w:val="20"/>
          <w:szCs w:val="20"/>
        </w:rPr>
        <w:t>Sociaal tarief bekom je mits doorverwijzing door één van de partner</w:t>
      </w:r>
      <w:r w:rsidR="008F4F1A">
        <w:rPr>
          <w:rFonts w:ascii="Euphemia" w:hAnsi="Euphemia"/>
          <w:sz w:val="20"/>
          <w:szCs w:val="20"/>
        </w:rPr>
        <w:t>organisaties van het Huis van het Kind</w:t>
      </w:r>
      <w:r w:rsidR="003B0F33" w:rsidRPr="00A50454">
        <w:rPr>
          <w:rFonts w:ascii="Euphemia" w:hAnsi="Euphemia"/>
          <w:sz w:val="20"/>
          <w:szCs w:val="20"/>
        </w:rPr>
        <w:t xml:space="preserve"> </w:t>
      </w:r>
      <w:r w:rsidR="008F4F1A">
        <w:rPr>
          <w:rFonts w:ascii="Euphemia" w:hAnsi="Euphemia"/>
          <w:sz w:val="20"/>
          <w:szCs w:val="20"/>
        </w:rPr>
        <w:t>.</w:t>
      </w:r>
    </w:p>
    <w:p w14:paraId="61C7D0C3" w14:textId="5D2B31E4" w:rsidR="003B0F33" w:rsidRPr="00732283" w:rsidRDefault="003B0F33" w:rsidP="0052021C">
      <w:pPr>
        <w:pStyle w:val="Default"/>
        <w:numPr>
          <w:ilvl w:val="1"/>
          <w:numId w:val="5"/>
        </w:numPr>
        <w:rPr>
          <w:rFonts w:ascii="Euphemia" w:hAnsi="Euphemia"/>
          <w:color w:val="auto"/>
          <w:sz w:val="20"/>
          <w:szCs w:val="20"/>
        </w:rPr>
      </w:pPr>
      <w:r w:rsidRPr="00732283">
        <w:rPr>
          <w:rFonts w:ascii="Euphemia" w:hAnsi="Euphemia"/>
          <w:color w:val="auto"/>
          <w:sz w:val="20"/>
          <w:szCs w:val="20"/>
        </w:rPr>
        <w:t xml:space="preserve">Bij verlies van lidkaart wordt opnieuw </w:t>
      </w:r>
      <w:r w:rsidR="00732283">
        <w:rPr>
          <w:rFonts w:ascii="Euphemia" w:hAnsi="Euphemia"/>
          <w:color w:val="auto"/>
          <w:sz w:val="20"/>
          <w:szCs w:val="20"/>
        </w:rPr>
        <w:t>€5</w:t>
      </w:r>
      <w:r w:rsidRPr="00732283">
        <w:rPr>
          <w:rFonts w:ascii="Euphemia" w:hAnsi="Euphemia"/>
          <w:color w:val="auto"/>
          <w:sz w:val="20"/>
          <w:szCs w:val="20"/>
        </w:rPr>
        <w:t xml:space="preserve"> of </w:t>
      </w:r>
      <w:r w:rsidR="00732283">
        <w:rPr>
          <w:rFonts w:ascii="Euphemia" w:hAnsi="Euphemia"/>
          <w:color w:val="auto"/>
          <w:sz w:val="20"/>
          <w:szCs w:val="20"/>
        </w:rPr>
        <w:t>€2.5</w:t>
      </w:r>
      <w:r w:rsidRPr="00732283">
        <w:rPr>
          <w:rFonts w:ascii="Euphemia" w:hAnsi="Euphemia"/>
          <w:color w:val="auto"/>
          <w:sz w:val="20"/>
          <w:szCs w:val="20"/>
        </w:rPr>
        <w:t xml:space="preserve"> voor mensen met een sociaal tarief aangerekend</w:t>
      </w:r>
      <w:r w:rsidR="008F4F1A">
        <w:rPr>
          <w:rFonts w:ascii="Euphemia" w:hAnsi="Euphemia"/>
          <w:color w:val="auto"/>
          <w:sz w:val="20"/>
          <w:szCs w:val="20"/>
        </w:rPr>
        <w:t>.</w:t>
      </w:r>
    </w:p>
    <w:p w14:paraId="49A0A7EC" w14:textId="41D70294" w:rsidR="003B0F33" w:rsidRDefault="005E2D69" w:rsidP="0052021C">
      <w:pPr>
        <w:pStyle w:val="Default"/>
        <w:numPr>
          <w:ilvl w:val="1"/>
          <w:numId w:val="5"/>
        </w:numPr>
        <w:rPr>
          <w:rFonts w:ascii="Euphemia" w:hAnsi="Euphemia"/>
          <w:sz w:val="20"/>
          <w:szCs w:val="20"/>
        </w:rPr>
      </w:pPr>
      <w:r>
        <w:rPr>
          <w:rFonts w:ascii="Euphemia" w:hAnsi="Euphemia"/>
          <w:sz w:val="20"/>
          <w:szCs w:val="20"/>
        </w:rPr>
        <w:t>Ieder gezin kan é</w:t>
      </w:r>
      <w:r w:rsidR="007F78DA">
        <w:rPr>
          <w:rFonts w:ascii="Euphemia" w:hAnsi="Euphemia"/>
          <w:sz w:val="20"/>
          <w:szCs w:val="20"/>
        </w:rPr>
        <w:t>én</w:t>
      </w:r>
      <w:r w:rsidR="003B0F33" w:rsidRPr="00A50454">
        <w:rPr>
          <w:rFonts w:ascii="Euphemia" w:hAnsi="Euphemia"/>
          <w:sz w:val="20"/>
          <w:szCs w:val="20"/>
        </w:rPr>
        <w:t xml:space="preserve"> lid</w:t>
      </w:r>
      <w:r>
        <w:rPr>
          <w:rFonts w:ascii="Euphemia" w:hAnsi="Euphemia"/>
          <w:sz w:val="20"/>
          <w:szCs w:val="20"/>
        </w:rPr>
        <w:t>kaart</w:t>
      </w:r>
      <w:r w:rsidR="003B0F33" w:rsidRPr="00A50454">
        <w:rPr>
          <w:rFonts w:ascii="Euphemia" w:hAnsi="Euphemia"/>
          <w:sz w:val="20"/>
          <w:szCs w:val="20"/>
        </w:rPr>
        <w:t xml:space="preserve"> vragen</w:t>
      </w:r>
      <w:r w:rsidR="008F4F1A">
        <w:rPr>
          <w:rFonts w:ascii="Euphemia" w:hAnsi="Euphemia"/>
          <w:sz w:val="20"/>
          <w:szCs w:val="20"/>
        </w:rPr>
        <w:t>.</w:t>
      </w:r>
    </w:p>
    <w:p w14:paraId="3356F5D5" w14:textId="77777777" w:rsidR="003B0F33" w:rsidRDefault="003B0F33" w:rsidP="0052021C">
      <w:pPr>
        <w:pStyle w:val="Default"/>
        <w:numPr>
          <w:ilvl w:val="1"/>
          <w:numId w:val="5"/>
        </w:numPr>
        <w:rPr>
          <w:rFonts w:ascii="Euphemia" w:hAnsi="Euphemia"/>
          <w:sz w:val="20"/>
          <w:szCs w:val="20"/>
        </w:rPr>
      </w:pPr>
      <w:r w:rsidRPr="00A50454">
        <w:rPr>
          <w:rFonts w:ascii="Euphemia" w:hAnsi="Euphemia"/>
          <w:sz w:val="20"/>
          <w:szCs w:val="20"/>
        </w:rPr>
        <w:t xml:space="preserve">Om speelgoed te kunnen uitlenen heb je een lidkaart nodig. </w:t>
      </w:r>
    </w:p>
    <w:p w14:paraId="2A21B1D7" w14:textId="77777777" w:rsidR="006318DB" w:rsidRPr="00A50454" w:rsidRDefault="003B0F33" w:rsidP="0052021C">
      <w:pPr>
        <w:pStyle w:val="Default"/>
        <w:numPr>
          <w:ilvl w:val="1"/>
          <w:numId w:val="5"/>
        </w:numPr>
        <w:rPr>
          <w:rFonts w:ascii="Euphemia" w:hAnsi="Euphemia"/>
          <w:sz w:val="20"/>
          <w:szCs w:val="20"/>
        </w:rPr>
      </w:pPr>
      <w:r w:rsidRPr="00A50454">
        <w:rPr>
          <w:rFonts w:ascii="Euphemia" w:hAnsi="Euphemia"/>
          <w:sz w:val="20"/>
          <w:szCs w:val="20"/>
        </w:rPr>
        <w:t>De leden dienen een adres- of telefoonwijziging of andere belangrijke gegevens zo spoedig mogelijk aan een medewerker van de spelotheek door te geven.</w:t>
      </w:r>
    </w:p>
    <w:p w14:paraId="69B04731" w14:textId="77777777" w:rsidR="009340B8" w:rsidRPr="0052021C" w:rsidRDefault="009340B8" w:rsidP="009340B8">
      <w:pPr>
        <w:pStyle w:val="Default"/>
        <w:rPr>
          <w:rFonts w:ascii="Euphemia" w:hAnsi="Euphemia"/>
          <w:b/>
          <w:bCs/>
          <w:sz w:val="20"/>
          <w:szCs w:val="20"/>
        </w:rPr>
      </w:pPr>
    </w:p>
    <w:p w14:paraId="2AA80495" w14:textId="77777777" w:rsidR="003B0F33" w:rsidRPr="0052021C" w:rsidRDefault="003B0F33" w:rsidP="0052021C">
      <w:pPr>
        <w:pStyle w:val="Default"/>
        <w:numPr>
          <w:ilvl w:val="0"/>
          <w:numId w:val="5"/>
        </w:numPr>
        <w:rPr>
          <w:rFonts w:ascii="Euphemia" w:hAnsi="Euphemia"/>
          <w:b/>
          <w:bCs/>
          <w:sz w:val="20"/>
          <w:szCs w:val="20"/>
        </w:rPr>
      </w:pPr>
      <w:r w:rsidRPr="0052021C">
        <w:rPr>
          <w:rFonts w:ascii="Euphemia" w:hAnsi="Euphemia"/>
          <w:b/>
          <w:bCs/>
          <w:sz w:val="20"/>
          <w:szCs w:val="20"/>
        </w:rPr>
        <w:t xml:space="preserve">Uitleenbepalingen </w:t>
      </w:r>
    </w:p>
    <w:p w14:paraId="0AC4A38C"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Wie een lidkaart heeft, kan gratis speelgoed ontlenen. </w:t>
      </w:r>
    </w:p>
    <w:p w14:paraId="34C2D60D" w14:textId="4B27F80A"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De uitleentermijn is </w:t>
      </w:r>
      <w:r w:rsidR="009A7774">
        <w:rPr>
          <w:rFonts w:ascii="Euphemia" w:hAnsi="Euphemia"/>
          <w:sz w:val="20"/>
          <w:szCs w:val="20"/>
        </w:rPr>
        <w:t>3</w:t>
      </w:r>
      <w:r w:rsidRPr="003B0F33">
        <w:rPr>
          <w:rFonts w:ascii="Euphemia" w:hAnsi="Euphemia"/>
          <w:sz w:val="20"/>
          <w:szCs w:val="20"/>
        </w:rPr>
        <w:t xml:space="preserve"> weken. </w:t>
      </w:r>
    </w:p>
    <w:p w14:paraId="319A804C" w14:textId="3F6765DC" w:rsidR="0052021C" w:rsidRDefault="003B0F33" w:rsidP="0052021C">
      <w:pPr>
        <w:pStyle w:val="Default"/>
        <w:ind w:left="1080"/>
        <w:rPr>
          <w:rFonts w:ascii="Euphemia" w:hAnsi="Euphemia"/>
          <w:sz w:val="20"/>
          <w:szCs w:val="20"/>
        </w:rPr>
      </w:pPr>
      <w:r w:rsidRPr="003B0F33">
        <w:rPr>
          <w:rFonts w:ascii="Euphemia" w:hAnsi="Euphemia"/>
          <w:sz w:val="20"/>
          <w:szCs w:val="20"/>
        </w:rPr>
        <w:t xml:space="preserve">Er kan éénmaal verlengd worden met </w:t>
      </w:r>
      <w:r w:rsidR="00386728">
        <w:rPr>
          <w:rFonts w:ascii="Euphemia" w:hAnsi="Euphemia"/>
          <w:sz w:val="20"/>
          <w:szCs w:val="20"/>
        </w:rPr>
        <w:t>2</w:t>
      </w:r>
      <w:r w:rsidRPr="003B0F33">
        <w:rPr>
          <w:rFonts w:ascii="Euphemia" w:hAnsi="Euphemia"/>
          <w:sz w:val="20"/>
          <w:szCs w:val="20"/>
        </w:rPr>
        <w:t xml:space="preserve"> wek</w:t>
      </w:r>
      <w:r w:rsidR="00386728">
        <w:rPr>
          <w:rFonts w:ascii="Euphemia" w:hAnsi="Euphemia"/>
          <w:sz w:val="20"/>
          <w:szCs w:val="20"/>
        </w:rPr>
        <w:t>en</w:t>
      </w:r>
      <w:r w:rsidRPr="003B0F33">
        <w:rPr>
          <w:rFonts w:ascii="Euphemia" w:hAnsi="Euphemia"/>
          <w:sz w:val="20"/>
          <w:szCs w:val="20"/>
        </w:rPr>
        <w:t xml:space="preserve"> extra. Dit gebeurt vóór de uitleentermijn verstreken is</w:t>
      </w:r>
      <w:r w:rsidR="0052021C">
        <w:rPr>
          <w:rFonts w:ascii="Euphemia" w:hAnsi="Euphemia"/>
          <w:sz w:val="20"/>
          <w:szCs w:val="20"/>
        </w:rPr>
        <w:t>.</w:t>
      </w:r>
    </w:p>
    <w:p w14:paraId="0F38B9B5" w14:textId="7D5A35D6" w:rsidR="003B0F33" w:rsidRPr="003B0F33" w:rsidRDefault="003B0F33" w:rsidP="0052021C">
      <w:pPr>
        <w:pStyle w:val="Default"/>
        <w:ind w:left="1080"/>
        <w:rPr>
          <w:rFonts w:ascii="Euphemia" w:hAnsi="Euphemia"/>
          <w:sz w:val="20"/>
          <w:szCs w:val="20"/>
        </w:rPr>
      </w:pPr>
      <w:r w:rsidRPr="0052021C">
        <w:rPr>
          <w:rFonts w:ascii="Euphemia" w:hAnsi="Euphemia"/>
          <w:sz w:val="20"/>
          <w:szCs w:val="20"/>
        </w:rPr>
        <w:t xml:space="preserve">Dit kan ter plaatse tijdens de openingsmomenten of telefonisch via </w:t>
      </w:r>
      <w:r w:rsidR="00880B56">
        <w:rPr>
          <w:rFonts w:ascii="Euphemia" w:hAnsi="Euphemia"/>
          <w:sz w:val="20"/>
          <w:szCs w:val="20"/>
        </w:rPr>
        <w:t>0468 243474</w:t>
      </w:r>
      <w:r w:rsidRPr="0052021C">
        <w:rPr>
          <w:rFonts w:ascii="Euphemia" w:hAnsi="Euphemia"/>
          <w:sz w:val="20"/>
          <w:szCs w:val="20"/>
        </w:rPr>
        <w:t xml:space="preserve"> of </w:t>
      </w:r>
      <w:r w:rsidRPr="003B0F33">
        <w:rPr>
          <w:rFonts w:ascii="Euphemia" w:hAnsi="Euphemia"/>
          <w:sz w:val="20"/>
          <w:szCs w:val="20"/>
        </w:rPr>
        <w:t>via e-mail</w:t>
      </w:r>
      <w:r w:rsidR="00880B56">
        <w:rPr>
          <w:rFonts w:ascii="Euphemia" w:hAnsi="Euphemia"/>
          <w:sz w:val="20"/>
          <w:szCs w:val="20"/>
        </w:rPr>
        <w:t xml:space="preserve"> </w:t>
      </w:r>
      <w:hyperlink r:id="rId5" w:history="1">
        <w:r w:rsidR="00880B56" w:rsidRPr="009A4778">
          <w:rPr>
            <w:rStyle w:val="Hyperlink"/>
            <w:rFonts w:ascii="Euphemia" w:hAnsi="Euphemia"/>
            <w:sz w:val="20"/>
            <w:szCs w:val="20"/>
          </w:rPr>
          <w:t>huisvanhetkind@bree.be</w:t>
        </w:r>
      </w:hyperlink>
      <w:r w:rsidR="00880B56">
        <w:rPr>
          <w:rFonts w:ascii="Euphemia" w:hAnsi="Euphemia"/>
          <w:sz w:val="20"/>
          <w:szCs w:val="20"/>
        </w:rPr>
        <w:t xml:space="preserve"> </w:t>
      </w:r>
    </w:p>
    <w:p w14:paraId="0E38FCEB" w14:textId="6429972E"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Er kunnen maximaal </w:t>
      </w:r>
      <w:r w:rsidR="005E2D69">
        <w:rPr>
          <w:rFonts w:ascii="Euphemia" w:hAnsi="Euphemia"/>
          <w:sz w:val="20"/>
          <w:szCs w:val="20"/>
        </w:rPr>
        <w:t xml:space="preserve">3 </w:t>
      </w:r>
      <w:r w:rsidRPr="003B0F33">
        <w:rPr>
          <w:rFonts w:ascii="Euphemia" w:hAnsi="Euphemia"/>
          <w:sz w:val="20"/>
          <w:szCs w:val="20"/>
        </w:rPr>
        <w:t xml:space="preserve">stukken per gezin tegelijkertijd worden ontleend. </w:t>
      </w:r>
    </w:p>
    <w:p w14:paraId="3B4B84A2"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Het speelgoed kan niet worden gereserveerd. </w:t>
      </w:r>
    </w:p>
    <w:p w14:paraId="5B2C1CB5"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Professionelen( vb. onthaalouders, medewerkers kinderdagverblijven, buitenschoolse kinderopvang, jeugdwerkers, jeugdverenigingen, scholen,…) kunnen inschrijven op naam van hun organisatie. Bij inschrijving moet gemeld worden dat het om een professioneel lidmaatschap gaat. </w:t>
      </w:r>
    </w:p>
    <w:p w14:paraId="46562E22" w14:textId="7CBB6C47" w:rsidR="003B0F33" w:rsidRDefault="003B0F33" w:rsidP="009340B8">
      <w:pPr>
        <w:pStyle w:val="Default"/>
        <w:rPr>
          <w:rFonts w:ascii="Euphemia" w:hAnsi="Euphemia"/>
          <w:b/>
          <w:bCs/>
          <w:sz w:val="20"/>
          <w:szCs w:val="20"/>
        </w:rPr>
      </w:pPr>
    </w:p>
    <w:p w14:paraId="3D35EB4F" w14:textId="343860C8" w:rsidR="00386728" w:rsidRDefault="00386728" w:rsidP="009340B8">
      <w:pPr>
        <w:pStyle w:val="Default"/>
        <w:rPr>
          <w:rFonts w:ascii="Euphemia" w:hAnsi="Euphemia"/>
          <w:b/>
          <w:bCs/>
          <w:sz w:val="20"/>
          <w:szCs w:val="20"/>
        </w:rPr>
      </w:pPr>
    </w:p>
    <w:p w14:paraId="71E59DE3" w14:textId="77777777" w:rsidR="00591D50" w:rsidRDefault="00591D50" w:rsidP="009340B8">
      <w:pPr>
        <w:pStyle w:val="Default"/>
        <w:rPr>
          <w:rFonts w:ascii="Euphemia" w:hAnsi="Euphemia"/>
          <w:b/>
          <w:bCs/>
          <w:sz w:val="20"/>
          <w:szCs w:val="20"/>
        </w:rPr>
      </w:pPr>
    </w:p>
    <w:p w14:paraId="514FE452" w14:textId="2C0A357D" w:rsidR="00386728" w:rsidRDefault="00386728" w:rsidP="009340B8">
      <w:pPr>
        <w:pStyle w:val="Default"/>
        <w:rPr>
          <w:rFonts w:ascii="Euphemia" w:hAnsi="Euphemia"/>
          <w:b/>
          <w:bCs/>
          <w:sz w:val="20"/>
          <w:szCs w:val="20"/>
        </w:rPr>
      </w:pPr>
    </w:p>
    <w:p w14:paraId="1EB2B535" w14:textId="77777777" w:rsidR="00C46B2E" w:rsidRPr="0052021C" w:rsidRDefault="00C46B2E" w:rsidP="009340B8">
      <w:pPr>
        <w:pStyle w:val="Default"/>
        <w:rPr>
          <w:rFonts w:ascii="Euphemia" w:hAnsi="Euphemia"/>
          <w:b/>
          <w:bCs/>
          <w:sz w:val="20"/>
          <w:szCs w:val="20"/>
        </w:rPr>
      </w:pPr>
    </w:p>
    <w:p w14:paraId="7334BB25" w14:textId="77777777" w:rsidR="003B0F33" w:rsidRPr="0052021C" w:rsidRDefault="003B0F33" w:rsidP="0052021C">
      <w:pPr>
        <w:pStyle w:val="Default"/>
        <w:numPr>
          <w:ilvl w:val="0"/>
          <w:numId w:val="5"/>
        </w:numPr>
        <w:rPr>
          <w:rFonts w:ascii="Euphemia" w:hAnsi="Euphemia"/>
          <w:b/>
          <w:bCs/>
          <w:sz w:val="20"/>
          <w:szCs w:val="20"/>
        </w:rPr>
      </w:pPr>
      <w:r w:rsidRPr="0052021C">
        <w:rPr>
          <w:rFonts w:ascii="Euphemia" w:hAnsi="Euphemia"/>
          <w:b/>
          <w:bCs/>
          <w:sz w:val="20"/>
          <w:szCs w:val="20"/>
        </w:rPr>
        <w:t xml:space="preserve">Terugbrengen speelgoed </w:t>
      </w:r>
    </w:p>
    <w:p w14:paraId="48FC70C1"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Wie het geleende materiaal niet tijdig terugbrengt, betaalt 1 euro per stuk per week boete. </w:t>
      </w:r>
    </w:p>
    <w:p w14:paraId="177E6EC3" w14:textId="7F110A6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Zolang de boete niet betaal</w:t>
      </w:r>
      <w:r w:rsidR="008F0043">
        <w:rPr>
          <w:rFonts w:ascii="Euphemia" w:hAnsi="Euphemia"/>
          <w:sz w:val="20"/>
          <w:szCs w:val="20"/>
        </w:rPr>
        <w:t>d</w:t>
      </w:r>
      <w:r w:rsidRPr="003B0F33">
        <w:rPr>
          <w:rFonts w:ascii="Euphemia" w:hAnsi="Euphemia"/>
          <w:sz w:val="20"/>
          <w:szCs w:val="20"/>
        </w:rPr>
        <w:t xml:space="preserve"> is</w:t>
      </w:r>
      <w:r w:rsidR="00174888">
        <w:rPr>
          <w:rFonts w:ascii="Euphemia" w:hAnsi="Euphemia"/>
          <w:sz w:val="20"/>
          <w:szCs w:val="20"/>
        </w:rPr>
        <w:t>,</w:t>
      </w:r>
      <w:r w:rsidRPr="003B0F33">
        <w:rPr>
          <w:rFonts w:ascii="Euphemia" w:hAnsi="Euphemia"/>
          <w:sz w:val="20"/>
          <w:szCs w:val="20"/>
        </w:rPr>
        <w:t xml:space="preserve"> kan er geen nieuw speelgoed worden uitgeleend. </w:t>
      </w:r>
    </w:p>
    <w:p w14:paraId="686BEFBA" w14:textId="00EAC5D5"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Het geleende speelgoed moet proper, schadevrij en compleet worden teruggebracht (inclusief batterijen, verpakkingsmaterialen, blad met uitleg,…)</w:t>
      </w:r>
      <w:r w:rsidR="00620AAD">
        <w:rPr>
          <w:rFonts w:ascii="Euphemia" w:hAnsi="Euphemia"/>
          <w:sz w:val="20"/>
          <w:szCs w:val="20"/>
        </w:rPr>
        <w:t>.</w:t>
      </w:r>
    </w:p>
    <w:p w14:paraId="0FD897F4" w14:textId="0A27847F"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Bij het terugbrengen wordt het speelgoed door de medewerker van de spelotheek nagekeken en ontsmet</w:t>
      </w:r>
      <w:r w:rsidR="00620AAD">
        <w:rPr>
          <w:rFonts w:ascii="Euphemia" w:hAnsi="Euphemia"/>
          <w:sz w:val="20"/>
          <w:szCs w:val="20"/>
        </w:rPr>
        <w:t>.</w:t>
      </w:r>
    </w:p>
    <w:p w14:paraId="034A15E7"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Indien het speelgoed na 2 maanden nog niet werd teruggebracht dan wordt het als verloren beschouwd. De ontlener betaalt dan de vervangingswaarde van het speelgoed. </w:t>
      </w:r>
    </w:p>
    <w:p w14:paraId="4C37037A"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Tot zolang bovenstaande schadevergoedingen niet betaald zijn, kan men geen nieuw speelgoed ontlenen. </w:t>
      </w:r>
    </w:p>
    <w:p w14:paraId="758D40E0"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Leden waarbij de medewerkers van de spelotheek vaststellen dat er regelmatig speelgoed stuk, beschadigd of kwijtgespeeld is of te laat teruggebracht wordt, kunnen uitgesloten worden van verdere ontlening. </w:t>
      </w:r>
    </w:p>
    <w:p w14:paraId="46FED540"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Het speelgoed blijft te allen tijde eigendom van de spelotheek. </w:t>
      </w:r>
    </w:p>
    <w:p w14:paraId="3947C61A" w14:textId="77777777" w:rsidR="009340B8" w:rsidRDefault="009340B8" w:rsidP="009340B8">
      <w:pPr>
        <w:pStyle w:val="Default"/>
        <w:rPr>
          <w:rFonts w:ascii="Euphemia" w:hAnsi="Euphemia"/>
          <w:b/>
          <w:bCs/>
          <w:sz w:val="20"/>
          <w:szCs w:val="20"/>
        </w:rPr>
      </w:pPr>
    </w:p>
    <w:p w14:paraId="1187A2B9" w14:textId="77777777" w:rsidR="003B0F33" w:rsidRPr="00BF2217" w:rsidRDefault="003B0F33" w:rsidP="0052021C">
      <w:pPr>
        <w:pStyle w:val="Default"/>
        <w:numPr>
          <w:ilvl w:val="0"/>
          <w:numId w:val="5"/>
        </w:numPr>
        <w:rPr>
          <w:rFonts w:ascii="Euphemia" w:hAnsi="Euphemia"/>
          <w:b/>
          <w:bCs/>
          <w:sz w:val="20"/>
          <w:szCs w:val="20"/>
        </w:rPr>
      </w:pPr>
      <w:r w:rsidRPr="00BF2217">
        <w:rPr>
          <w:rFonts w:ascii="Euphemia" w:hAnsi="Euphemia"/>
          <w:b/>
          <w:bCs/>
          <w:sz w:val="20"/>
          <w:szCs w:val="20"/>
        </w:rPr>
        <w:t xml:space="preserve">Verloren of beschadigd speelgoed </w:t>
      </w:r>
    </w:p>
    <w:p w14:paraId="1B7A4D6E" w14:textId="77777777" w:rsidR="009340B8" w:rsidRPr="0052021C" w:rsidRDefault="003B0F33" w:rsidP="0052021C">
      <w:pPr>
        <w:pStyle w:val="Lijstalinea"/>
        <w:numPr>
          <w:ilvl w:val="1"/>
          <w:numId w:val="5"/>
        </w:numPr>
        <w:spacing w:after="0" w:line="240" w:lineRule="auto"/>
        <w:rPr>
          <w:rFonts w:ascii="Euphemia" w:hAnsi="Euphemia"/>
          <w:sz w:val="20"/>
          <w:szCs w:val="20"/>
        </w:rPr>
      </w:pPr>
      <w:r w:rsidRPr="0052021C">
        <w:rPr>
          <w:rFonts w:ascii="Euphemia" w:hAnsi="Euphemia"/>
          <w:sz w:val="20"/>
          <w:szCs w:val="20"/>
        </w:rPr>
        <w:t>De ouders of voogd van het kind zijn verantwoordelijk voor het ontleende materiaal. Vóór het ontlenen kijkt de ontlener het speelgoed na. Zij melden eventuele gebreken of schade aan de spelotheek medewerker.</w:t>
      </w:r>
    </w:p>
    <w:p w14:paraId="3DF92D9B" w14:textId="77777777" w:rsidR="003B0F33" w:rsidRPr="0052021C" w:rsidRDefault="003B0F33" w:rsidP="0052021C">
      <w:pPr>
        <w:pStyle w:val="Lijstalinea"/>
        <w:numPr>
          <w:ilvl w:val="1"/>
          <w:numId w:val="5"/>
        </w:numPr>
        <w:spacing w:after="0" w:line="240" w:lineRule="auto"/>
        <w:rPr>
          <w:rFonts w:ascii="Euphemia" w:hAnsi="Euphemia"/>
          <w:sz w:val="20"/>
          <w:szCs w:val="20"/>
        </w:rPr>
      </w:pPr>
      <w:r w:rsidRPr="0052021C">
        <w:rPr>
          <w:rFonts w:ascii="Euphemia" w:hAnsi="Euphemia"/>
          <w:sz w:val="20"/>
          <w:szCs w:val="20"/>
        </w:rPr>
        <w:t xml:space="preserve">Er wordt verondersteld dat elke ontlener goed zorgt draagt voor het ontleende speelgoed. </w:t>
      </w:r>
    </w:p>
    <w:p w14:paraId="1B577970" w14:textId="77777777" w:rsidR="003B0F33" w:rsidRPr="003B0F33"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De spelotheek is niet verantwoordelijk voor diefstal van het speelgoed dat uitgeleend werd. </w:t>
      </w:r>
    </w:p>
    <w:p w14:paraId="05DA8745" w14:textId="77777777" w:rsidR="0052021C" w:rsidRDefault="003B0F33" w:rsidP="0052021C">
      <w:pPr>
        <w:pStyle w:val="Default"/>
        <w:numPr>
          <w:ilvl w:val="1"/>
          <w:numId w:val="5"/>
        </w:numPr>
        <w:rPr>
          <w:rFonts w:ascii="Euphemia" w:hAnsi="Euphemia"/>
          <w:sz w:val="20"/>
          <w:szCs w:val="20"/>
        </w:rPr>
      </w:pPr>
      <w:r w:rsidRPr="003B0F33">
        <w:rPr>
          <w:rFonts w:ascii="Euphemia" w:hAnsi="Euphemia"/>
          <w:sz w:val="20"/>
          <w:szCs w:val="20"/>
        </w:rPr>
        <w:t xml:space="preserve">Als een onderdeel van het speelgoed verloren of kapot is: </w:t>
      </w:r>
    </w:p>
    <w:p w14:paraId="2B8423C8" w14:textId="77777777" w:rsidR="0052021C" w:rsidRPr="0052021C" w:rsidRDefault="0052021C" w:rsidP="0052021C">
      <w:pPr>
        <w:pStyle w:val="Default"/>
        <w:numPr>
          <w:ilvl w:val="2"/>
          <w:numId w:val="5"/>
        </w:numPr>
        <w:rPr>
          <w:rFonts w:ascii="Euphemia" w:hAnsi="Euphemia"/>
          <w:sz w:val="20"/>
          <w:szCs w:val="20"/>
        </w:rPr>
      </w:pPr>
      <w:r>
        <w:rPr>
          <w:rFonts w:ascii="Euphemia" w:hAnsi="Euphemia"/>
          <w:sz w:val="20"/>
          <w:szCs w:val="20"/>
        </w:rPr>
        <w:t>I</w:t>
      </w:r>
      <w:r w:rsidR="003B0F33" w:rsidRPr="0052021C">
        <w:rPr>
          <w:rFonts w:ascii="Euphemia" w:hAnsi="Euphemia"/>
          <w:sz w:val="20"/>
          <w:szCs w:val="20"/>
        </w:rPr>
        <w:t xml:space="preserve">ngeval het onderdeel </w:t>
      </w:r>
      <w:proofErr w:type="spellStart"/>
      <w:r w:rsidR="003B0F33" w:rsidRPr="0052021C">
        <w:rPr>
          <w:rFonts w:ascii="Euphemia" w:hAnsi="Euphemia"/>
          <w:sz w:val="20"/>
          <w:szCs w:val="20"/>
        </w:rPr>
        <w:t>bestelbaar</w:t>
      </w:r>
      <w:proofErr w:type="spellEnd"/>
      <w:r w:rsidR="003B0F33" w:rsidRPr="0052021C">
        <w:rPr>
          <w:rFonts w:ascii="Euphemia" w:hAnsi="Euphemia"/>
          <w:sz w:val="20"/>
          <w:szCs w:val="20"/>
        </w:rPr>
        <w:t xml:space="preserve"> of herstelbaar is, wordt het aankoopbedrag van het onderdeel aan de ontlener aangerekend mits ondertekening van een verklaring van verlies of schade. Indien het verloren stukje binnen een afgesproken termijn nog wordt binnengebracht, recupereer je het daarvoor betaalde bedrag. </w:t>
      </w:r>
    </w:p>
    <w:p w14:paraId="075D6E9A" w14:textId="77777777" w:rsidR="003B0F33" w:rsidRPr="0052021C" w:rsidRDefault="003B0F33" w:rsidP="0052021C">
      <w:pPr>
        <w:pStyle w:val="Default"/>
        <w:numPr>
          <w:ilvl w:val="2"/>
          <w:numId w:val="5"/>
        </w:numPr>
        <w:rPr>
          <w:rFonts w:ascii="Euphemia" w:hAnsi="Euphemia"/>
          <w:sz w:val="20"/>
          <w:szCs w:val="20"/>
        </w:rPr>
      </w:pPr>
      <w:r w:rsidRPr="0052021C">
        <w:rPr>
          <w:rFonts w:ascii="Euphemia" w:hAnsi="Euphemia"/>
          <w:sz w:val="20"/>
          <w:szCs w:val="20"/>
        </w:rPr>
        <w:t xml:space="preserve">Ingeval het onderdeel niet herstelbaar is, noch in de handel verkrijgbaar, maar het materiaal nog optimaal bruikbaar is, wordt 2,50 euro per onderdeel aan de ontlener aangerekend. </w:t>
      </w:r>
    </w:p>
    <w:p w14:paraId="2668AD3D" w14:textId="77777777" w:rsidR="003B0F33" w:rsidRDefault="003B0F33" w:rsidP="0052021C">
      <w:pPr>
        <w:pStyle w:val="Default"/>
        <w:numPr>
          <w:ilvl w:val="2"/>
          <w:numId w:val="5"/>
        </w:numPr>
        <w:rPr>
          <w:rFonts w:ascii="Euphemia" w:hAnsi="Euphemia"/>
          <w:sz w:val="20"/>
          <w:szCs w:val="20"/>
        </w:rPr>
      </w:pPr>
      <w:r w:rsidRPr="003B0F33">
        <w:rPr>
          <w:rFonts w:ascii="Euphemia" w:hAnsi="Euphemia"/>
          <w:sz w:val="20"/>
          <w:szCs w:val="20"/>
        </w:rPr>
        <w:t xml:space="preserve">Ingeval het onderdeel niet herstelbaar, noch in de handel verkrijgbaar is en het materiaal hierdoor niet langer bruikbaar is wordt volgende regeling getroffen: </w:t>
      </w:r>
    </w:p>
    <w:p w14:paraId="18CAC5D8" w14:textId="77777777" w:rsidR="00BF2217" w:rsidRDefault="003B0F33" w:rsidP="00BF2217">
      <w:pPr>
        <w:pStyle w:val="Default"/>
        <w:numPr>
          <w:ilvl w:val="0"/>
          <w:numId w:val="7"/>
        </w:numPr>
        <w:rPr>
          <w:rFonts w:ascii="Euphemia" w:hAnsi="Euphemia"/>
          <w:sz w:val="20"/>
          <w:szCs w:val="20"/>
        </w:rPr>
      </w:pPr>
      <w:r w:rsidRPr="00BF2217">
        <w:rPr>
          <w:rFonts w:ascii="Euphemia" w:hAnsi="Euphemia"/>
          <w:sz w:val="20"/>
          <w:szCs w:val="20"/>
        </w:rPr>
        <w:t xml:space="preserve">Aankoopwaarde van het materiaal bedraagt minder dan 125 euro: kostprijs van het materiaal verminderd met een jaarlijkse afschrijfwaarde van 10% wordt aan de ontlener aangerekend. </w:t>
      </w:r>
    </w:p>
    <w:p w14:paraId="3614AA4A" w14:textId="77777777" w:rsidR="003B0F33" w:rsidRPr="00BF2217" w:rsidRDefault="003B0F33" w:rsidP="00BF2217">
      <w:pPr>
        <w:pStyle w:val="Default"/>
        <w:numPr>
          <w:ilvl w:val="0"/>
          <w:numId w:val="7"/>
        </w:numPr>
        <w:rPr>
          <w:rFonts w:ascii="Euphemia" w:hAnsi="Euphemia"/>
          <w:sz w:val="20"/>
          <w:szCs w:val="20"/>
        </w:rPr>
      </w:pPr>
      <w:r w:rsidRPr="00BF2217">
        <w:rPr>
          <w:rFonts w:ascii="Euphemia" w:hAnsi="Euphemia"/>
          <w:sz w:val="20"/>
          <w:szCs w:val="20"/>
        </w:rPr>
        <w:t xml:space="preserve">Aankoopwaarde van het materiaal meer dan 125 euro: het te betalen bedrag van de schade wordt ter bespreking voorgelegd. </w:t>
      </w:r>
    </w:p>
    <w:p w14:paraId="51D5A2E9" w14:textId="77777777" w:rsidR="009340B8" w:rsidRPr="00BF2217" w:rsidRDefault="009340B8" w:rsidP="009340B8">
      <w:pPr>
        <w:pStyle w:val="Default"/>
        <w:rPr>
          <w:rFonts w:ascii="Euphemia" w:hAnsi="Euphemia"/>
          <w:b/>
          <w:bCs/>
          <w:sz w:val="20"/>
          <w:szCs w:val="20"/>
        </w:rPr>
      </w:pPr>
    </w:p>
    <w:p w14:paraId="0BD7B02C" w14:textId="77777777" w:rsidR="003B0F33" w:rsidRPr="00BF2217" w:rsidRDefault="003B0F33" w:rsidP="00BF2217">
      <w:pPr>
        <w:pStyle w:val="Default"/>
        <w:numPr>
          <w:ilvl w:val="0"/>
          <w:numId w:val="5"/>
        </w:numPr>
        <w:rPr>
          <w:rFonts w:ascii="Euphemia" w:hAnsi="Euphemia"/>
          <w:b/>
          <w:bCs/>
          <w:sz w:val="20"/>
          <w:szCs w:val="20"/>
        </w:rPr>
      </w:pPr>
      <w:r w:rsidRPr="00BF2217">
        <w:rPr>
          <w:rFonts w:ascii="Euphemia" w:hAnsi="Euphemia"/>
          <w:b/>
          <w:bCs/>
          <w:sz w:val="20"/>
          <w:szCs w:val="20"/>
        </w:rPr>
        <w:t xml:space="preserve">Algemene veiligheid </w:t>
      </w:r>
    </w:p>
    <w:p w14:paraId="6C8E2E32" w14:textId="77777777" w:rsidR="003B0F33" w:rsidRDefault="003B0F33" w:rsidP="00BF2217">
      <w:pPr>
        <w:pStyle w:val="Default"/>
        <w:numPr>
          <w:ilvl w:val="1"/>
          <w:numId w:val="5"/>
        </w:numPr>
        <w:rPr>
          <w:rFonts w:ascii="Euphemia" w:hAnsi="Euphemia"/>
          <w:sz w:val="20"/>
          <w:szCs w:val="20"/>
        </w:rPr>
      </w:pPr>
      <w:r w:rsidRPr="003B0F33">
        <w:rPr>
          <w:rFonts w:ascii="Euphemia" w:hAnsi="Euphemia"/>
          <w:sz w:val="20"/>
          <w:szCs w:val="20"/>
        </w:rPr>
        <w:t xml:space="preserve">De ouders of hun vervangers zijn verantwoordelijk voor hun kinderen in de spelotheek. </w:t>
      </w:r>
    </w:p>
    <w:p w14:paraId="258F266F" w14:textId="475756B6" w:rsidR="003B0F33" w:rsidRPr="00BF2217" w:rsidRDefault="003B0F33" w:rsidP="009340B8">
      <w:pPr>
        <w:pStyle w:val="Default"/>
        <w:numPr>
          <w:ilvl w:val="1"/>
          <w:numId w:val="5"/>
        </w:numPr>
        <w:rPr>
          <w:rFonts w:ascii="Euphemia" w:hAnsi="Euphemia"/>
          <w:sz w:val="20"/>
          <w:szCs w:val="20"/>
        </w:rPr>
      </w:pPr>
      <w:r w:rsidRPr="00BF2217">
        <w:rPr>
          <w:rFonts w:ascii="Euphemia" w:hAnsi="Euphemia"/>
          <w:sz w:val="20"/>
          <w:szCs w:val="20"/>
        </w:rPr>
        <w:t xml:space="preserve">De spelotheek kan op geen enkele wijze aansprakelijk worden gesteld voor materiële of andere schade of een lichamelijk en/of geestelijk </w:t>
      </w:r>
      <w:r w:rsidR="008F0043" w:rsidRPr="00BF2217">
        <w:rPr>
          <w:rFonts w:ascii="Euphemia" w:hAnsi="Euphemia"/>
          <w:sz w:val="20"/>
          <w:szCs w:val="20"/>
        </w:rPr>
        <w:t>letsel</w:t>
      </w:r>
      <w:r w:rsidRPr="00BF2217">
        <w:rPr>
          <w:rFonts w:ascii="Euphemia" w:hAnsi="Euphemia"/>
          <w:sz w:val="20"/>
          <w:szCs w:val="20"/>
        </w:rPr>
        <w:t xml:space="preserve">, als gevolg van het gebruik van het geleende speelgoed of als gevolg van het betreden van de ruimte waarin de spelotheek gehuisvest is. </w:t>
      </w:r>
    </w:p>
    <w:p w14:paraId="7FC223F2" w14:textId="77777777" w:rsidR="003B0F33" w:rsidRPr="003B0F33" w:rsidRDefault="003B0F33" w:rsidP="00BF2217">
      <w:pPr>
        <w:pStyle w:val="Default"/>
        <w:numPr>
          <w:ilvl w:val="1"/>
          <w:numId w:val="5"/>
        </w:numPr>
        <w:rPr>
          <w:rFonts w:ascii="Euphemia" w:hAnsi="Euphemia"/>
          <w:sz w:val="20"/>
          <w:szCs w:val="20"/>
        </w:rPr>
      </w:pPr>
      <w:r w:rsidRPr="003B0F33">
        <w:rPr>
          <w:rFonts w:ascii="Euphemia" w:hAnsi="Euphemia"/>
          <w:sz w:val="20"/>
          <w:szCs w:val="20"/>
        </w:rPr>
        <w:t xml:space="preserve">In de spelotheek zijn dieren niet toegelaten. </w:t>
      </w:r>
    </w:p>
    <w:p w14:paraId="55EA00E3" w14:textId="77777777" w:rsidR="003B0F33" w:rsidRPr="003B0F33" w:rsidRDefault="003B0F33" w:rsidP="00BF2217">
      <w:pPr>
        <w:pStyle w:val="Default"/>
        <w:numPr>
          <w:ilvl w:val="1"/>
          <w:numId w:val="5"/>
        </w:numPr>
        <w:rPr>
          <w:rFonts w:ascii="Euphemia" w:hAnsi="Euphemia"/>
          <w:sz w:val="20"/>
          <w:szCs w:val="20"/>
        </w:rPr>
      </w:pPr>
      <w:r w:rsidRPr="003B0F33">
        <w:rPr>
          <w:rFonts w:ascii="Euphemia" w:hAnsi="Euphemia"/>
          <w:sz w:val="20"/>
          <w:szCs w:val="20"/>
        </w:rPr>
        <w:t xml:space="preserve">In de spelotheek zijn alcoholische dranken en roken niet toegelaten. </w:t>
      </w:r>
    </w:p>
    <w:p w14:paraId="0D30D59E" w14:textId="10E70760" w:rsidR="009340B8" w:rsidRDefault="009340B8" w:rsidP="009340B8">
      <w:pPr>
        <w:pStyle w:val="Default"/>
        <w:rPr>
          <w:rFonts w:ascii="Euphemia" w:hAnsi="Euphemia"/>
          <w:b/>
          <w:bCs/>
          <w:sz w:val="20"/>
          <w:szCs w:val="20"/>
        </w:rPr>
      </w:pPr>
    </w:p>
    <w:p w14:paraId="0A12B5BC" w14:textId="77777777" w:rsidR="00591D50" w:rsidRDefault="00591D50" w:rsidP="009340B8">
      <w:pPr>
        <w:pStyle w:val="Default"/>
        <w:rPr>
          <w:rFonts w:ascii="Euphemia" w:hAnsi="Euphemia"/>
          <w:b/>
          <w:bCs/>
          <w:sz w:val="20"/>
          <w:szCs w:val="20"/>
        </w:rPr>
      </w:pPr>
    </w:p>
    <w:p w14:paraId="257FB703" w14:textId="77777777" w:rsidR="003B0F33" w:rsidRPr="00BF2217" w:rsidRDefault="003B0F33" w:rsidP="00BF2217">
      <w:pPr>
        <w:pStyle w:val="Default"/>
        <w:numPr>
          <w:ilvl w:val="0"/>
          <w:numId w:val="5"/>
        </w:numPr>
        <w:rPr>
          <w:rFonts w:ascii="Euphemia" w:hAnsi="Euphemia"/>
          <w:b/>
          <w:bCs/>
          <w:sz w:val="20"/>
          <w:szCs w:val="20"/>
        </w:rPr>
      </w:pPr>
      <w:r w:rsidRPr="00BF2217">
        <w:rPr>
          <w:rFonts w:ascii="Euphemia" w:hAnsi="Euphemia"/>
          <w:b/>
          <w:bCs/>
          <w:sz w:val="20"/>
          <w:szCs w:val="20"/>
        </w:rPr>
        <w:t xml:space="preserve">Naleven reglement </w:t>
      </w:r>
    </w:p>
    <w:p w14:paraId="2F9CB2CD" w14:textId="77777777" w:rsidR="003B0F33" w:rsidRPr="003B0F33" w:rsidRDefault="003B0F33" w:rsidP="00BF2217">
      <w:pPr>
        <w:pStyle w:val="Default"/>
        <w:numPr>
          <w:ilvl w:val="1"/>
          <w:numId w:val="5"/>
        </w:numPr>
        <w:rPr>
          <w:rFonts w:ascii="Euphemia" w:hAnsi="Euphemia"/>
          <w:sz w:val="20"/>
          <w:szCs w:val="20"/>
        </w:rPr>
      </w:pPr>
      <w:r w:rsidRPr="003B0F33">
        <w:rPr>
          <w:rFonts w:ascii="Euphemia" w:hAnsi="Euphemia"/>
          <w:sz w:val="20"/>
          <w:szCs w:val="20"/>
        </w:rPr>
        <w:t xml:space="preserve">Bij inschrijving verklaart het lid zich akkoord met dit reglement. Elke kaarthouder ontvangt dit reglement ter ondertekening bij inschrijving. </w:t>
      </w:r>
    </w:p>
    <w:p w14:paraId="29842B9B" w14:textId="77777777" w:rsidR="00BF2217" w:rsidRDefault="003B0F33" w:rsidP="00BF2217">
      <w:pPr>
        <w:pStyle w:val="Lijstalinea"/>
        <w:numPr>
          <w:ilvl w:val="1"/>
          <w:numId w:val="5"/>
        </w:numPr>
        <w:spacing w:after="0" w:line="240" w:lineRule="auto"/>
        <w:rPr>
          <w:rFonts w:ascii="Euphemia" w:hAnsi="Euphemia"/>
          <w:sz w:val="20"/>
          <w:szCs w:val="20"/>
        </w:rPr>
      </w:pPr>
      <w:r w:rsidRPr="00BF2217">
        <w:rPr>
          <w:rFonts w:ascii="Euphemia" w:hAnsi="Euphemia"/>
          <w:sz w:val="20"/>
          <w:szCs w:val="20"/>
        </w:rPr>
        <w:t xml:space="preserve">Wie dit reglement niet naleeft kan door de spelotheek verantwoordelijke uitgesloten of geschorst worden. </w:t>
      </w:r>
    </w:p>
    <w:p w14:paraId="4E899793" w14:textId="77777777" w:rsidR="003B0F33" w:rsidRPr="00BF2217" w:rsidRDefault="003B0F33" w:rsidP="00BF2217">
      <w:pPr>
        <w:pStyle w:val="Lijstalinea"/>
        <w:numPr>
          <w:ilvl w:val="1"/>
          <w:numId w:val="5"/>
        </w:numPr>
        <w:spacing w:after="0" w:line="240" w:lineRule="auto"/>
        <w:rPr>
          <w:rFonts w:ascii="Euphemia" w:hAnsi="Euphemia"/>
          <w:sz w:val="20"/>
          <w:szCs w:val="20"/>
        </w:rPr>
      </w:pPr>
      <w:r w:rsidRPr="00BF2217">
        <w:rPr>
          <w:rFonts w:ascii="Euphemia" w:hAnsi="Euphemia"/>
          <w:sz w:val="20"/>
          <w:szCs w:val="20"/>
        </w:rPr>
        <w:t>De spelotheek verantwoordelijke heeft het uiteindelijke beslissingsrecht in situaties die niet in dit reglement zijn opgenomen.</w:t>
      </w:r>
    </w:p>
    <w:sectPr w:rsidR="003B0F33" w:rsidRPr="00BF22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Euphemia">
    <w:altName w:val="Euphemia"/>
    <w:charset w:val="00"/>
    <w:family w:val="swiss"/>
    <w:pitch w:val="variable"/>
    <w:sig w:usb0="8000006F" w:usb1="0000004A" w:usb2="00002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F010F"/>
    <w:multiLevelType w:val="hybridMultilevel"/>
    <w:tmpl w:val="DD12A7E8"/>
    <w:lvl w:ilvl="0" w:tplc="5CF6E0F6">
      <w:start w:val="4"/>
      <w:numFmt w:val="bullet"/>
      <w:lvlText w:val="-"/>
      <w:lvlJc w:val="left"/>
      <w:pPr>
        <w:ind w:left="720" w:hanging="360"/>
      </w:pPr>
      <w:rPr>
        <w:rFonts w:ascii="Euphemia" w:eastAsiaTheme="minorHAnsi" w:hAnsi="Euphemia" w:cs="Verdan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8BD6BEF"/>
    <w:multiLevelType w:val="hybridMultilevel"/>
    <w:tmpl w:val="19EA6BA2"/>
    <w:lvl w:ilvl="0" w:tplc="39FCDF52">
      <w:start w:val="1"/>
      <w:numFmt w:val="decimal"/>
      <w:lvlText w:val="%1."/>
      <w:lvlJc w:val="right"/>
      <w:pPr>
        <w:ind w:left="720" w:hanging="360"/>
      </w:pPr>
      <w:rPr>
        <w:rFonts w:ascii="Euphemia" w:hAnsi="Euphemia"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19FD3DA0"/>
    <w:multiLevelType w:val="multilevel"/>
    <w:tmpl w:val="A2D0864E"/>
    <w:lvl w:ilvl="0">
      <w:start w:val="1"/>
      <w:numFmt w:val="decimal"/>
      <w:lvlText w:val="%1."/>
      <w:lvlJc w:val="left"/>
      <w:pPr>
        <w:ind w:left="862" w:hanging="360"/>
      </w:pPr>
      <w:rPr>
        <w:rFonts w:hint="default"/>
      </w:rPr>
    </w:lvl>
    <w:lvl w:ilvl="1">
      <w:start w:val="1"/>
      <w:numFmt w:val="decimal"/>
      <w:isLgl/>
      <w:lvlText w:val="%1.%2."/>
      <w:lvlJc w:val="left"/>
      <w:pPr>
        <w:ind w:left="1222" w:hanging="720"/>
      </w:pPr>
      <w:rPr>
        <w:rFonts w:hint="default"/>
      </w:rPr>
    </w:lvl>
    <w:lvl w:ilvl="2">
      <w:start w:val="1"/>
      <w:numFmt w:val="decimal"/>
      <w:isLgl/>
      <w:lvlText w:val="%1.%2.%3."/>
      <w:lvlJc w:val="left"/>
      <w:pPr>
        <w:ind w:left="1222" w:hanging="72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942" w:hanging="144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2302" w:hanging="180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662" w:hanging="2160"/>
      </w:pPr>
      <w:rPr>
        <w:rFonts w:hint="default"/>
      </w:rPr>
    </w:lvl>
  </w:abstractNum>
  <w:abstractNum w:abstractNumId="3" w15:restartNumberingAfterBreak="0">
    <w:nsid w:val="3055662A"/>
    <w:multiLevelType w:val="hybridMultilevel"/>
    <w:tmpl w:val="3A7E4236"/>
    <w:lvl w:ilvl="0" w:tplc="25023186">
      <w:start w:val="1"/>
      <w:numFmt w:val="decimal"/>
      <w:lvlText w:val="%1."/>
      <w:lvlJc w:val="righ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45DC5856"/>
    <w:multiLevelType w:val="multilevel"/>
    <w:tmpl w:val="F2F060E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4A747FBC"/>
    <w:multiLevelType w:val="hybridMultilevel"/>
    <w:tmpl w:val="4168ADF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6" w15:restartNumberingAfterBreak="0">
    <w:nsid w:val="5B2A1649"/>
    <w:multiLevelType w:val="hybridMultilevel"/>
    <w:tmpl w:val="604EF112"/>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5E506896"/>
    <w:multiLevelType w:val="hybridMultilevel"/>
    <w:tmpl w:val="AA5AF3F6"/>
    <w:lvl w:ilvl="0" w:tplc="FE06C5E0">
      <w:start w:val="6"/>
      <w:numFmt w:val="bullet"/>
      <w:lvlText w:val="-"/>
      <w:lvlJc w:val="left"/>
      <w:pPr>
        <w:ind w:left="1440" w:hanging="360"/>
      </w:pPr>
      <w:rPr>
        <w:rFonts w:ascii="Euphemia" w:eastAsiaTheme="minorHAnsi" w:hAnsi="Euphemia" w:cs="Verdana"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F33"/>
    <w:rsid w:val="00174888"/>
    <w:rsid w:val="001D3A35"/>
    <w:rsid w:val="00350ADA"/>
    <w:rsid w:val="00386728"/>
    <w:rsid w:val="003B0F33"/>
    <w:rsid w:val="0052021C"/>
    <w:rsid w:val="00537733"/>
    <w:rsid w:val="00591D50"/>
    <w:rsid w:val="005E2D69"/>
    <w:rsid w:val="00620AAD"/>
    <w:rsid w:val="006318DB"/>
    <w:rsid w:val="00732283"/>
    <w:rsid w:val="007F78DA"/>
    <w:rsid w:val="00821AAB"/>
    <w:rsid w:val="00880B56"/>
    <w:rsid w:val="008F0043"/>
    <w:rsid w:val="008F4F1A"/>
    <w:rsid w:val="009340B8"/>
    <w:rsid w:val="009A7774"/>
    <w:rsid w:val="00A50454"/>
    <w:rsid w:val="00A6699C"/>
    <w:rsid w:val="00BA5489"/>
    <w:rsid w:val="00BF2217"/>
    <w:rsid w:val="00C46B2E"/>
    <w:rsid w:val="00F5132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50453"/>
  <w15:chartTrackingRefBased/>
  <w15:docId w15:val="{63E4F229-174D-4F2D-9919-92243BD96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3B0F33"/>
    <w:pPr>
      <w:autoSpaceDE w:val="0"/>
      <w:autoSpaceDN w:val="0"/>
      <w:adjustRightInd w:val="0"/>
      <w:spacing w:after="0" w:line="240" w:lineRule="auto"/>
    </w:pPr>
    <w:rPr>
      <w:rFonts w:ascii="Verdana" w:hAnsi="Verdana" w:cs="Verdana"/>
      <w:color w:val="000000"/>
      <w:sz w:val="24"/>
      <w:szCs w:val="24"/>
    </w:rPr>
  </w:style>
  <w:style w:type="paragraph" w:styleId="Lijstalinea">
    <w:name w:val="List Paragraph"/>
    <w:basedOn w:val="Standaard"/>
    <w:uiPriority w:val="34"/>
    <w:qFormat/>
    <w:rsid w:val="0052021C"/>
    <w:pPr>
      <w:ind w:left="720"/>
      <w:contextualSpacing/>
    </w:pPr>
  </w:style>
  <w:style w:type="character" w:styleId="Hyperlink">
    <w:name w:val="Hyperlink"/>
    <w:basedOn w:val="Standaardalinea-lettertype"/>
    <w:uiPriority w:val="99"/>
    <w:unhideWhenUsed/>
    <w:rsid w:val="00880B56"/>
    <w:rPr>
      <w:color w:val="0563C1" w:themeColor="hyperlink"/>
      <w:u w:val="single"/>
    </w:rPr>
  </w:style>
  <w:style w:type="character" w:styleId="Onopgelostemelding">
    <w:name w:val="Unresolved Mention"/>
    <w:basedOn w:val="Standaardalinea-lettertype"/>
    <w:uiPriority w:val="99"/>
    <w:semiHidden/>
    <w:unhideWhenUsed/>
    <w:rsid w:val="00880B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76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isvanhetkind@bree.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914</Words>
  <Characters>5028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Stad Bree</Company>
  <LinksUpToDate>false</LinksUpToDate>
  <CharactersWithSpaces>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domen</dc:creator>
  <cp:keywords/>
  <dc:description/>
  <cp:lastModifiedBy>yvonne domen</cp:lastModifiedBy>
  <cp:revision>21</cp:revision>
  <cp:lastPrinted>2022-06-01T11:25:00Z</cp:lastPrinted>
  <dcterms:created xsi:type="dcterms:W3CDTF">2021-01-11T12:47:00Z</dcterms:created>
  <dcterms:modified xsi:type="dcterms:W3CDTF">2022-08-18T12:34:00Z</dcterms:modified>
</cp:coreProperties>
</file>